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2819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中山市第三人民医院</w:t>
      </w:r>
      <w:r>
        <w:rPr>
          <w:rFonts w:hint="eastAsia" w:ascii="黑体" w:eastAsia="黑体"/>
          <w:sz w:val="44"/>
          <w:szCs w:val="44"/>
          <w:lang w:val="en-US" w:eastAsia="zh-CN"/>
        </w:rPr>
        <w:t>2025-2026年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eastAsia="zh-CN"/>
        </w:rPr>
        <w:t>医疗电子票据管理系统运维服务项目</w:t>
      </w:r>
      <w:r>
        <w:rPr>
          <w:rFonts w:hint="eastAsia" w:ascii="黑体" w:eastAsia="黑体"/>
          <w:sz w:val="44"/>
          <w:szCs w:val="44"/>
        </w:rPr>
        <w:t>购置</w:t>
      </w:r>
    </w:p>
    <w:p w14:paraId="65D131F9">
      <w:pPr>
        <w:spacing w:line="480" w:lineRule="exact"/>
        <w:jc w:val="center"/>
        <w:rPr>
          <w:rFonts w:hint="eastAsia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用户需求书</w:t>
      </w:r>
    </w:p>
    <w:p w14:paraId="2C7C923A">
      <w:pPr>
        <w:rPr>
          <w:rFonts w:asciiTheme="minorEastAsia" w:hAnsiTheme="minorEastAsia" w:eastAsiaTheme="minorEastAsia"/>
          <w:szCs w:val="21"/>
        </w:rPr>
      </w:pPr>
    </w:p>
    <w:p w14:paraId="6A06C429">
      <w:pPr>
        <w:numPr>
          <w:ilvl w:val="0"/>
          <w:numId w:val="1"/>
        </w:numPr>
        <w:spacing w:line="360" w:lineRule="auto"/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项目综述</w:t>
      </w:r>
    </w:p>
    <w:p w14:paraId="47DFCD6A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kern w:val="28"/>
          <w:szCs w:val="21"/>
        </w:rPr>
        <w:t>采购项目编号：</w:t>
      </w:r>
    </w:p>
    <w:p w14:paraId="254E1842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采购项目名称：中山市第三人民医院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2025-2026年</w:t>
      </w:r>
      <w:r>
        <w:rPr>
          <w:rFonts w:hint="eastAsia" w:asciiTheme="minorEastAsia" w:hAnsiTheme="minorEastAsia" w:eastAsiaTheme="minorEastAsia"/>
          <w:szCs w:val="21"/>
        </w:rPr>
        <w:t>医疗电子票据管理系统运维服务项目</w:t>
      </w:r>
    </w:p>
    <w:p w14:paraId="25708F85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采购项目预算金额（元）：</w:t>
      </w:r>
      <w:r>
        <w:rPr>
          <w:rFonts w:hint="eastAsia" w:asciiTheme="minorEastAsia" w:hAnsiTheme="minorEastAsia" w:eastAsiaTheme="minorEastAsia"/>
          <w:kern w:val="28"/>
          <w:szCs w:val="21"/>
        </w:rPr>
        <w:t>￥</w:t>
      </w:r>
      <w:r>
        <w:rPr>
          <w:rFonts w:hint="eastAsia" w:asciiTheme="minorEastAsia" w:hAnsiTheme="minorEastAsia" w:eastAsiaTheme="minorEastAsia"/>
          <w:kern w:val="28"/>
          <w:szCs w:val="21"/>
          <w:lang w:val="en-US" w:eastAsia="zh-CN"/>
        </w:rPr>
        <w:t>60000.00</w:t>
      </w:r>
      <w:r>
        <w:rPr>
          <w:rFonts w:hint="eastAsia" w:asciiTheme="minorEastAsia" w:hAnsiTheme="minorEastAsia" w:eastAsiaTheme="minorEastAsia"/>
          <w:kern w:val="28"/>
          <w:szCs w:val="21"/>
        </w:rPr>
        <w:t>元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￥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30000.00元/年）</w:t>
      </w:r>
      <w:r>
        <w:rPr>
          <w:rFonts w:hint="eastAsia" w:asciiTheme="minorEastAsia" w:hAnsiTheme="minorEastAsia" w:eastAsiaTheme="minorEastAsia"/>
          <w:kern w:val="28"/>
          <w:szCs w:val="21"/>
        </w:rPr>
        <w:t>。</w:t>
      </w:r>
    </w:p>
    <w:p w14:paraId="7160DCBD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采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购</w:t>
      </w:r>
      <w:r>
        <w:rPr>
          <w:rFonts w:hint="eastAsia" w:cs="宋体" w:asciiTheme="minorEastAsia" w:hAnsiTheme="minorEastAsia" w:eastAsiaTheme="minorEastAsia"/>
          <w:szCs w:val="21"/>
        </w:rPr>
        <w:t>项目标的及采购限价（</w:t>
      </w:r>
      <w:r>
        <w:rPr>
          <w:szCs w:val="21"/>
        </w:rPr>
        <w:t>如投标报价超出最高采购限价，将导致投标无效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7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95"/>
        <w:gridCol w:w="2205"/>
        <w:gridCol w:w="1096"/>
        <w:gridCol w:w="1740"/>
      </w:tblGrid>
      <w:tr w14:paraId="3422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3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7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金额（人民币）</w:t>
            </w:r>
          </w:p>
        </w:tc>
      </w:tr>
      <w:tr w14:paraId="2A4F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包组1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医疗电子票据管理系统运维服务项目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医疗电子票据管理系统维保服务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0,000.00 </w:t>
            </w:r>
          </w:p>
        </w:tc>
      </w:tr>
      <w:tr w14:paraId="67D0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E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9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签名验签服务器（用户认证服务器）TrustByte® UAS-P2维保服务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3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CA证书服务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E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085682B">
      <w:pPr>
        <w:numPr>
          <w:ilvl w:val="0"/>
          <w:numId w:val="0"/>
        </w:numPr>
        <w:spacing w:line="360" w:lineRule="auto"/>
        <w:ind w:left="420" w:left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运维服务期：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年1月1日至</w:t>
      </w:r>
      <w:r>
        <w:rPr>
          <w:rFonts w:hint="eastAsia" w:asciiTheme="minorEastAsia" w:hAnsiTheme="minorEastAsia" w:eastAsiaTheme="minorEastAsia"/>
          <w:szCs w:val="21"/>
          <w:lang w:eastAsia="zh-CN"/>
        </w:rPr>
        <w:t>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Cs w:val="21"/>
        </w:rPr>
        <w:t>年12月31日，为期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两</w:t>
      </w:r>
      <w:r>
        <w:rPr>
          <w:rFonts w:hint="eastAsia" w:asciiTheme="minorEastAsia" w:hAnsiTheme="minorEastAsia" w:eastAsiaTheme="minorEastAsia"/>
          <w:szCs w:val="21"/>
        </w:rPr>
        <w:t>年。</w:t>
      </w:r>
    </w:p>
    <w:p w14:paraId="18462EEB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采购项目内容及需求（采购项目技术规格、参数及要求，需要落实的政府采购政策）：</w:t>
      </w:r>
    </w:p>
    <w:p w14:paraId="6933907E"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Tahoma" w:asciiTheme="minorEastAsia" w:hAnsiTheme="minorEastAsia" w:eastAsiaTheme="minorEastAsia"/>
          <w:kern w:val="28"/>
          <w:szCs w:val="21"/>
        </w:rPr>
        <w:t>简要技术要求或招标项目的性质：详见本需求书</w:t>
      </w:r>
      <w:r>
        <w:rPr>
          <w:rFonts w:hint="eastAsia" w:asciiTheme="minorEastAsia" w:hAnsiTheme="minorEastAsia" w:eastAsiaTheme="minorEastAsia"/>
          <w:szCs w:val="21"/>
        </w:rPr>
        <w:t>第二部分的</w:t>
      </w:r>
      <w:r>
        <w:rPr>
          <w:rFonts w:hint="eastAsia" w:cs="Tahoma" w:asciiTheme="minorEastAsia" w:hAnsiTheme="minorEastAsia" w:eastAsiaTheme="minorEastAsia"/>
          <w:kern w:val="28"/>
          <w:szCs w:val="21"/>
        </w:rPr>
        <w:t>采购项目内容；</w:t>
      </w:r>
    </w:p>
    <w:p w14:paraId="60D0DCDF">
      <w:pPr>
        <w:numPr>
          <w:ilvl w:val="0"/>
          <w:numId w:val="3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本项目不允许提供备选方案，否则将被视为无效投标。</w:t>
      </w:r>
    </w:p>
    <w:p w14:paraId="12D69FAB">
      <w:pPr>
        <w:pStyle w:val="4"/>
        <w:numPr>
          <w:ilvl w:val="0"/>
          <w:numId w:val="3"/>
        </w:numPr>
        <w:ind w:left="0"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本项目不接受分包、转包，投标商有权参与各包组投标工作。</w:t>
      </w:r>
    </w:p>
    <w:p w14:paraId="75B78CCA">
      <w:pPr>
        <w:rPr>
          <w:rFonts w:asciiTheme="minorEastAsia" w:hAnsiTheme="minorEastAsia" w:eastAsiaTheme="minorEastAsia"/>
          <w:szCs w:val="21"/>
        </w:rPr>
      </w:pPr>
    </w:p>
    <w:p w14:paraId="2582ABE3">
      <w:pPr>
        <w:numPr>
          <w:ilvl w:val="0"/>
          <w:numId w:val="1"/>
        </w:numPr>
        <w:spacing w:line="360" w:lineRule="auto"/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技术参数及配置和服务要求：（带“★”参数为必须满足的技术要求，不满足将视为重大偏离而导致废标。带“▲”参数为重要参数，不满足将导致严重扣分，但不作为废标依据）</w:t>
      </w:r>
    </w:p>
    <w:p w14:paraId="630A7599">
      <w:pPr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医疗电子票据管理系统运维服务内容</w:t>
      </w:r>
    </w:p>
    <w:p w14:paraId="34BF6AB0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</w:rPr>
        <w:t>服务期</w:t>
      </w:r>
      <w:r>
        <w:rPr>
          <w:rFonts w:hint="eastAsia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年1月1日至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年12月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日，为期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两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。</w:t>
      </w:r>
    </w:p>
    <w:p w14:paraId="37409464">
      <w:pPr>
        <w:numPr>
          <w:ilvl w:val="0"/>
          <w:numId w:val="5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425" w:leftChars="0" w:hanging="425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服务期内</w:t>
      </w:r>
      <w:r>
        <w:rPr>
          <w:rFonts w:hint="eastAsia" w:ascii="宋体" w:hAnsi="宋体"/>
          <w:kern w:val="0"/>
          <w:sz w:val="21"/>
          <w:szCs w:val="21"/>
        </w:rPr>
        <w:t>提供</w:t>
      </w:r>
      <w:r>
        <w:rPr>
          <w:rFonts w:hint="eastAsia"/>
          <w:color w:val="000000"/>
          <w:sz w:val="21"/>
          <w:szCs w:val="21"/>
        </w:rPr>
        <w:t>基本维护服务，</w:t>
      </w:r>
      <w:r>
        <w:rPr>
          <w:rFonts w:hint="eastAsia"/>
          <w:sz w:val="21"/>
          <w:szCs w:val="21"/>
        </w:rPr>
        <w:t>包括定期巡检</w:t>
      </w:r>
      <w:r>
        <w:rPr>
          <w:rFonts w:hint="eastAsia"/>
          <w:sz w:val="21"/>
          <w:szCs w:val="21"/>
          <w:lang w:eastAsia="zh-CN"/>
        </w:rPr>
        <w:t>并提供巡检报告（每季度一次）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系统</w:t>
      </w:r>
      <w:r>
        <w:rPr>
          <w:rFonts w:hint="eastAsia"/>
          <w:sz w:val="21"/>
          <w:szCs w:val="21"/>
        </w:rPr>
        <w:t>故障处理、</w:t>
      </w:r>
      <w:r>
        <w:rPr>
          <w:rFonts w:hint="eastAsia"/>
          <w:sz w:val="21"/>
          <w:szCs w:val="21"/>
          <w:lang w:eastAsia="zh-CN"/>
        </w:rPr>
        <w:t>系统设置</w:t>
      </w:r>
      <w:r>
        <w:rPr>
          <w:rFonts w:hint="eastAsia"/>
          <w:sz w:val="21"/>
          <w:szCs w:val="21"/>
        </w:rPr>
        <w:t>维护</w:t>
      </w:r>
      <w:r>
        <w:rPr>
          <w:rFonts w:hint="eastAsia"/>
          <w:sz w:val="21"/>
          <w:szCs w:val="21"/>
          <w:lang w:eastAsia="zh-CN"/>
        </w:rPr>
        <w:t>更新</w:t>
      </w:r>
      <w:r>
        <w:rPr>
          <w:rFonts w:hint="eastAsia"/>
          <w:sz w:val="21"/>
          <w:szCs w:val="21"/>
        </w:rPr>
        <w:t>及用户咨询服务，协助</w:t>
      </w:r>
      <w:r>
        <w:rPr>
          <w:rFonts w:hint="eastAsia"/>
          <w:color w:val="000000"/>
          <w:sz w:val="21"/>
          <w:szCs w:val="21"/>
        </w:rPr>
        <w:t>客户处理系统相关事务，解决系统故障，保证系统运行正常。</w:t>
      </w:r>
    </w:p>
    <w:p w14:paraId="127BE5BC">
      <w:pPr>
        <w:numPr>
          <w:ilvl w:val="0"/>
          <w:numId w:val="5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425" w:leftChars="0" w:hanging="425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系统运行环境检查</w:t>
      </w:r>
    </w:p>
    <w:p w14:paraId="01BD9F46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每季度对系统的运行环境进行检查，及时提出调优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故障预防</w:t>
      </w:r>
      <w:r>
        <w:rPr>
          <w:rFonts w:hint="eastAsia" w:ascii="宋体" w:hAnsi="宋体"/>
          <w:sz w:val="21"/>
          <w:szCs w:val="21"/>
          <w:lang w:eastAsia="zh-CN"/>
        </w:rPr>
        <w:t>和网络安全防护</w:t>
      </w:r>
      <w:r>
        <w:rPr>
          <w:rFonts w:hint="eastAsia" w:ascii="宋体" w:hAnsi="宋体"/>
          <w:sz w:val="21"/>
          <w:szCs w:val="21"/>
        </w:rPr>
        <w:t>建议。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 w14:paraId="5F8E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 w14:paraId="1D125317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14:paraId="1F8F5EE0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14:paraId="2C7FEDF7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服务标准</w:t>
            </w:r>
          </w:p>
        </w:tc>
      </w:tr>
      <w:tr w14:paraId="0261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vAlign w:val="center"/>
          </w:tcPr>
          <w:p w14:paraId="3D47444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548" w:type="dxa"/>
            <w:vAlign w:val="center"/>
          </w:tcPr>
          <w:p w14:paraId="6927D6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检查系统是否能够正常登陆和显示。</w:t>
            </w:r>
          </w:p>
        </w:tc>
        <w:tc>
          <w:tcPr>
            <w:tcW w:w="2113" w:type="dxa"/>
            <w:vAlign w:val="center"/>
          </w:tcPr>
          <w:p w14:paraId="2958548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2D82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186EBF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548" w:type="dxa"/>
            <w:vAlign w:val="center"/>
          </w:tcPr>
          <w:p w14:paraId="0FF12D2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检查系统页面各功能操作是否顺畅。</w:t>
            </w:r>
          </w:p>
        </w:tc>
        <w:tc>
          <w:tcPr>
            <w:tcW w:w="2113" w:type="dxa"/>
            <w:vAlign w:val="center"/>
          </w:tcPr>
          <w:p w14:paraId="0D63D8A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2C74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0EBE444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548" w:type="dxa"/>
            <w:vAlign w:val="center"/>
          </w:tcPr>
          <w:p w14:paraId="569307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检查系统后台是否正常。</w:t>
            </w:r>
          </w:p>
        </w:tc>
        <w:tc>
          <w:tcPr>
            <w:tcW w:w="2113" w:type="dxa"/>
            <w:vAlign w:val="center"/>
          </w:tcPr>
          <w:p w14:paraId="4C49292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2B45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690001C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548" w:type="dxa"/>
            <w:vAlign w:val="center"/>
          </w:tcPr>
          <w:p w14:paraId="792870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检查系统接口是否正常。</w:t>
            </w:r>
          </w:p>
        </w:tc>
        <w:tc>
          <w:tcPr>
            <w:tcW w:w="2113" w:type="dxa"/>
            <w:vAlign w:val="center"/>
          </w:tcPr>
          <w:p w14:paraId="3E9DEDA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5037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71D3C67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548" w:type="dxa"/>
            <w:vAlign w:val="center"/>
          </w:tcPr>
          <w:p w14:paraId="107ADC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检查数据库电子票据系统用户表空间是否足够（使用率均少于90%）。</w:t>
            </w:r>
          </w:p>
        </w:tc>
        <w:tc>
          <w:tcPr>
            <w:tcW w:w="2113" w:type="dxa"/>
            <w:vAlign w:val="center"/>
          </w:tcPr>
          <w:p w14:paraId="659775B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67F9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5B8563B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548" w:type="dxa"/>
            <w:vAlign w:val="center"/>
          </w:tcPr>
          <w:p w14:paraId="5C573D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检查数据库系统表空间是否足够（使用率均少于90%）。</w:t>
            </w:r>
          </w:p>
        </w:tc>
        <w:tc>
          <w:tcPr>
            <w:tcW w:w="2113" w:type="dxa"/>
            <w:vAlign w:val="center"/>
          </w:tcPr>
          <w:p w14:paraId="551CB7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3B2A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41BF33C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5548" w:type="dxa"/>
            <w:vAlign w:val="center"/>
          </w:tcPr>
          <w:p w14:paraId="511F3E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检查数据备份是否正常，备份空间是否足够。</w:t>
            </w:r>
          </w:p>
        </w:tc>
        <w:tc>
          <w:tcPr>
            <w:tcW w:w="2113" w:type="dxa"/>
            <w:vAlign w:val="center"/>
          </w:tcPr>
          <w:p w14:paraId="24006E6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5B21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7E43509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5548" w:type="dxa"/>
            <w:vAlign w:val="center"/>
          </w:tcPr>
          <w:p w14:paraId="785EA0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检查服务器硬盘空间是否足够（使用率要少于90%）。</w:t>
            </w:r>
          </w:p>
        </w:tc>
        <w:tc>
          <w:tcPr>
            <w:tcW w:w="2113" w:type="dxa"/>
            <w:vAlign w:val="center"/>
          </w:tcPr>
          <w:p w14:paraId="4F47D2B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31A6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5E8B7E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5548" w:type="dxa"/>
            <w:vAlign w:val="center"/>
          </w:tcPr>
          <w:p w14:paraId="68DB73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检查系统日志是否正常。</w:t>
            </w:r>
          </w:p>
        </w:tc>
        <w:tc>
          <w:tcPr>
            <w:tcW w:w="2113" w:type="dxa"/>
            <w:vAlign w:val="center"/>
          </w:tcPr>
          <w:p w14:paraId="7F6AC76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6050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760BA37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48" w:type="dxa"/>
          </w:tcPr>
          <w:p w14:paraId="59794B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根据巡检结果，提</w:t>
            </w:r>
            <w:r>
              <w:rPr>
                <w:rFonts w:hint="eastAsia"/>
                <w:sz w:val="21"/>
                <w:szCs w:val="21"/>
                <w:lang w:eastAsia="zh-CN"/>
              </w:rPr>
              <w:t>供含</w:t>
            </w:r>
            <w:r>
              <w:rPr>
                <w:rFonts w:hint="eastAsia"/>
                <w:sz w:val="21"/>
                <w:szCs w:val="21"/>
              </w:rPr>
              <w:t>改进建议</w:t>
            </w:r>
            <w:r>
              <w:rPr>
                <w:rFonts w:hint="eastAsia"/>
                <w:sz w:val="21"/>
                <w:szCs w:val="21"/>
                <w:lang w:eastAsia="zh-CN"/>
              </w:rPr>
              <w:t>的巡检</w:t>
            </w:r>
            <w:r>
              <w:rPr>
                <w:rFonts w:hint="eastAsia"/>
                <w:sz w:val="21"/>
                <w:szCs w:val="21"/>
              </w:rPr>
              <w:t>报告。</w:t>
            </w:r>
          </w:p>
        </w:tc>
        <w:tc>
          <w:tcPr>
            <w:tcW w:w="2113" w:type="dxa"/>
            <w:vAlign w:val="center"/>
          </w:tcPr>
          <w:p w14:paraId="3DBE07E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</w:tbl>
    <w:p w14:paraId="29F75327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color w:val="000000"/>
          <w:sz w:val="21"/>
          <w:szCs w:val="21"/>
        </w:rPr>
      </w:pPr>
    </w:p>
    <w:p w14:paraId="58122B35">
      <w:pPr>
        <w:numPr>
          <w:ilvl w:val="0"/>
          <w:numId w:val="5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425" w:leftChars="0" w:hanging="425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系统业务功能检查</w:t>
      </w:r>
    </w:p>
    <w:p w14:paraId="6CB103D8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保证单位业务能正常开展，需要</w:t>
      </w:r>
      <w:r>
        <w:rPr>
          <w:rFonts w:hint="eastAsia"/>
          <w:sz w:val="21"/>
          <w:szCs w:val="21"/>
          <w:lang w:eastAsia="zh-CN"/>
        </w:rPr>
        <w:t>每季度</w:t>
      </w:r>
      <w:r>
        <w:rPr>
          <w:rFonts w:hint="eastAsia"/>
          <w:sz w:val="21"/>
          <w:szCs w:val="21"/>
        </w:rPr>
        <w:t>对系统业务功能进行全面检查。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 w14:paraId="068F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 w14:paraId="5B05E0A2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14:paraId="29D4D647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14:paraId="080D35F1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服务标准</w:t>
            </w:r>
          </w:p>
        </w:tc>
      </w:tr>
      <w:tr w14:paraId="567A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1C1B206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548" w:type="dxa"/>
            <w:vAlign w:val="center"/>
          </w:tcPr>
          <w:p w14:paraId="4D4BEC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检查系统基础信息管理功能是否正常。</w:t>
            </w:r>
          </w:p>
        </w:tc>
        <w:tc>
          <w:tcPr>
            <w:tcW w:w="2113" w:type="dxa"/>
            <w:vAlign w:val="center"/>
          </w:tcPr>
          <w:p w14:paraId="7E9C5D1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3B54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41B2D7B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548" w:type="dxa"/>
            <w:vAlign w:val="center"/>
          </w:tcPr>
          <w:p w14:paraId="6ECCF8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检查系统医疗票据管理功能是否正常。</w:t>
            </w:r>
          </w:p>
        </w:tc>
        <w:tc>
          <w:tcPr>
            <w:tcW w:w="2113" w:type="dxa"/>
            <w:vAlign w:val="center"/>
          </w:tcPr>
          <w:p w14:paraId="734CCA3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7C47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3E3311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548" w:type="dxa"/>
            <w:vAlign w:val="center"/>
          </w:tcPr>
          <w:p w14:paraId="6D6383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检查系统医疗票据开具功能是否正常。</w:t>
            </w:r>
          </w:p>
        </w:tc>
        <w:tc>
          <w:tcPr>
            <w:tcW w:w="2113" w:type="dxa"/>
            <w:vAlign w:val="center"/>
          </w:tcPr>
          <w:p w14:paraId="636351C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77ED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7ABEF57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548" w:type="dxa"/>
            <w:vAlign w:val="center"/>
          </w:tcPr>
          <w:p w14:paraId="3F0D0EC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检查系统医疗票据存档功能是否正常。</w:t>
            </w:r>
          </w:p>
        </w:tc>
        <w:tc>
          <w:tcPr>
            <w:tcW w:w="2113" w:type="dxa"/>
            <w:vAlign w:val="center"/>
          </w:tcPr>
          <w:p w14:paraId="14848C5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6F5C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6D90EB4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548" w:type="dxa"/>
            <w:vAlign w:val="center"/>
          </w:tcPr>
          <w:p w14:paraId="05CE2A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检查系统医疗票据交付功能是否正常。</w:t>
            </w:r>
          </w:p>
        </w:tc>
        <w:tc>
          <w:tcPr>
            <w:tcW w:w="2113" w:type="dxa"/>
            <w:vAlign w:val="center"/>
          </w:tcPr>
          <w:p w14:paraId="7C39E8B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0B40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4C1B5E9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548" w:type="dxa"/>
            <w:vAlign w:val="center"/>
          </w:tcPr>
          <w:p w14:paraId="1F2E7B3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检查系统综合报表查询功能是否正常。</w:t>
            </w:r>
          </w:p>
        </w:tc>
        <w:tc>
          <w:tcPr>
            <w:tcW w:w="2113" w:type="dxa"/>
            <w:vAlign w:val="center"/>
          </w:tcPr>
          <w:p w14:paraId="31CF0C2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  <w:tr w14:paraId="47A6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6B36638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5548" w:type="dxa"/>
            <w:vAlign w:val="center"/>
          </w:tcPr>
          <w:p w14:paraId="634F40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检查系统管理</w:t>
            </w:r>
            <w:r>
              <w:rPr>
                <w:rFonts w:hint="eastAsia"/>
                <w:sz w:val="21"/>
                <w:szCs w:val="21"/>
                <w:lang w:eastAsia="zh-CN"/>
              </w:rPr>
              <w:t>设置</w:t>
            </w:r>
            <w:r>
              <w:rPr>
                <w:rFonts w:hint="eastAsia"/>
                <w:sz w:val="21"/>
                <w:szCs w:val="21"/>
              </w:rPr>
              <w:t>功能是否正常。</w:t>
            </w:r>
          </w:p>
        </w:tc>
        <w:tc>
          <w:tcPr>
            <w:tcW w:w="2113" w:type="dxa"/>
            <w:vAlign w:val="center"/>
          </w:tcPr>
          <w:p w14:paraId="4C850F9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1次/季度</w:t>
            </w:r>
          </w:p>
        </w:tc>
      </w:tr>
    </w:tbl>
    <w:p w14:paraId="5E333A60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sz w:val="21"/>
          <w:szCs w:val="21"/>
        </w:rPr>
      </w:pPr>
    </w:p>
    <w:p w14:paraId="301D0D87">
      <w:pPr>
        <w:numPr>
          <w:ilvl w:val="0"/>
          <w:numId w:val="5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425" w:leftChars="0" w:hanging="425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CN"/>
        </w:rPr>
        <w:t>故障处理及</w:t>
      </w:r>
      <w:r>
        <w:rPr>
          <w:rFonts w:hint="eastAsia"/>
          <w:sz w:val="21"/>
          <w:szCs w:val="21"/>
        </w:rPr>
        <w:t>用户咨询</w:t>
      </w:r>
    </w:p>
    <w:p w14:paraId="693D57DD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对用户使用系统过程中遇到的问题，通过电话、网络、</w:t>
      </w:r>
      <w:r>
        <w:rPr>
          <w:rFonts w:hint="eastAsia" w:ascii="宋体" w:hAnsi="宋体"/>
          <w:sz w:val="21"/>
          <w:szCs w:val="21"/>
          <w:lang w:eastAsia="zh-CN"/>
        </w:rPr>
        <w:t>现场</w:t>
      </w:r>
      <w:r>
        <w:rPr>
          <w:rFonts w:hint="eastAsia" w:ascii="宋体" w:hAnsi="宋体"/>
          <w:sz w:val="21"/>
          <w:szCs w:val="21"/>
        </w:rPr>
        <w:t>等各种方式及时解决。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 w14:paraId="1625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 w14:paraId="3393E07E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14:paraId="0FA85F37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14:paraId="71CF07BB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服务标准</w:t>
            </w:r>
          </w:p>
        </w:tc>
      </w:tr>
      <w:tr w14:paraId="1304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75833083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48" w:type="dxa"/>
          </w:tcPr>
          <w:p w14:paraId="017AC8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处理并答复常见的、可即时响应的问题。</w:t>
            </w:r>
          </w:p>
        </w:tc>
        <w:tc>
          <w:tcPr>
            <w:tcW w:w="2113" w:type="dxa"/>
            <w:vAlign w:val="center"/>
          </w:tcPr>
          <w:p w14:paraId="5A9101A0"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2小时内</w:t>
            </w:r>
          </w:p>
        </w:tc>
      </w:tr>
      <w:tr w14:paraId="284F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54D66D0D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48" w:type="dxa"/>
          </w:tcPr>
          <w:p w14:paraId="036898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对于一时无法答复的，但影响用户业务需要紧急解决的问题，立即组织技术小组商讨解决方案，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小时内</w:t>
            </w:r>
            <w:r>
              <w:rPr>
                <w:rFonts w:hint="eastAsia"/>
                <w:sz w:val="21"/>
                <w:szCs w:val="21"/>
                <w:lang w:eastAsia="zh-CN"/>
              </w:rPr>
              <w:t>处理并</w:t>
            </w:r>
            <w:r>
              <w:rPr>
                <w:rFonts w:hint="eastAsia"/>
                <w:sz w:val="21"/>
                <w:szCs w:val="21"/>
              </w:rPr>
              <w:t>答复客户。</w:t>
            </w:r>
          </w:p>
        </w:tc>
        <w:tc>
          <w:tcPr>
            <w:tcW w:w="2113" w:type="dxa"/>
            <w:vAlign w:val="center"/>
          </w:tcPr>
          <w:p w14:paraId="6CF98161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2小时内响应，24小时内修复</w:t>
            </w:r>
          </w:p>
        </w:tc>
      </w:tr>
      <w:tr w14:paraId="1285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D15BE3A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48" w:type="dxa"/>
          </w:tcPr>
          <w:p w14:paraId="097138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对于一时无法答复的，但不影响用户业务的问题，立即组织技术小组商讨解决方案，48小时内答复客户。</w:t>
            </w:r>
          </w:p>
        </w:tc>
        <w:tc>
          <w:tcPr>
            <w:tcW w:w="2113" w:type="dxa"/>
            <w:vAlign w:val="center"/>
          </w:tcPr>
          <w:p w14:paraId="0A88B47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2小时内响应，24小时内回复方案，一周内解决</w:t>
            </w:r>
          </w:p>
        </w:tc>
      </w:tr>
    </w:tbl>
    <w:p w14:paraId="3EEA5031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color w:val="000000"/>
          <w:sz w:val="21"/>
          <w:szCs w:val="21"/>
        </w:rPr>
      </w:pPr>
    </w:p>
    <w:p w14:paraId="04D10785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签名验签服务器（用户认证服务器）维护服务内容</w:t>
      </w:r>
    </w:p>
    <w:p w14:paraId="6DB370C4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</w:rPr>
        <w:t>服务期</w:t>
      </w:r>
      <w:r>
        <w:rPr>
          <w:rFonts w:hint="eastAsia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年1月1日至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年12月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日，为期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两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。</w:t>
      </w:r>
    </w:p>
    <w:p w14:paraId="12BB92CB">
      <w:pPr>
        <w:pStyle w:val="5"/>
        <w:numPr>
          <w:ilvl w:val="0"/>
          <w:numId w:val="7"/>
        </w:numPr>
        <w:spacing w:line="360" w:lineRule="auto"/>
        <w:rPr>
          <w:rFonts w:ascii="宋体" w:hAnsi="宋体"/>
          <w:b/>
          <w:bCs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维护服务期内，如在正常使用下发生非人为故障或质量问题，负责维修，包括设备</w:t>
      </w:r>
      <w:r>
        <w:rPr>
          <w:rFonts w:hint="eastAsia"/>
          <w:sz w:val="21"/>
          <w:szCs w:val="21"/>
          <w:lang w:eastAsia="zh-CN"/>
        </w:rPr>
        <w:t>维修必要</w:t>
      </w:r>
      <w:r>
        <w:rPr>
          <w:rFonts w:hint="eastAsia"/>
          <w:sz w:val="21"/>
          <w:szCs w:val="21"/>
        </w:rPr>
        <w:t>零配件、运输装卸、安装调试、系统连接、和其他必要伴随设备、服务的费用、税金及实施过程中的应预见和不可预见费用等全部费用。</w:t>
      </w:r>
    </w:p>
    <w:p w14:paraId="3649D0A2">
      <w:pPr>
        <w:pStyle w:val="5"/>
        <w:numPr>
          <w:ilvl w:val="0"/>
          <w:numId w:val="7"/>
        </w:numPr>
        <w:spacing w:line="360" w:lineRule="auto"/>
        <w:rPr>
          <w:rFonts w:ascii="宋体" w:hAnsi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/>
          <w:b w:val="0"/>
          <w:bCs w:val="0"/>
          <w:kern w:val="0"/>
          <w:sz w:val="21"/>
          <w:szCs w:val="21"/>
        </w:rPr>
        <w:t>维护服务支持</w:t>
      </w:r>
    </w:p>
    <w:p w14:paraId="026CEA63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提供的7×24小时</w:t>
      </w:r>
      <w:r>
        <w:rPr>
          <w:rFonts w:hint="eastAsia"/>
          <w:color w:val="000000"/>
          <w:sz w:val="21"/>
          <w:szCs w:val="21"/>
        </w:rPr>
        <w:t>热线服务，</w:t>
      </w:r>
      <w:r>
        <w:rPr>
          <w:rFonts w:hint="eastAsia"/>
          <w:sz w:val="21"/>
          <w:szCs w:val="21"/>
        </w:rPr>
        <w:t>技术支持。</w:t>
      </w:r>
    </w:p>
    <w:p w14:paraId="3B83768E"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维护服务期内，每季度进行一次的检修或检测，为用户提供系统故障统计分析说明，提供定期系统巡检服务，服务内容为周期保养检修、检测系统运行状况、处理使用过程中出现的问题，同时为用户的维护、管理和升级工作提供理由充分的参考依据。</w:t>
      </w:r>
    </w:p>
    <w:p w14:paraId="0D41BEA9">
      <w:pPr>
        <w:spacing w:line="360" w:lineRule="auto"/>
        <w:ind w:firstLine="420" w:firstLineChars="20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接到用户的</w:t>
      </w:r>
      <w:r>
        <w:rPr>
          <w:rFonts w:hint="eastAsia"/>
          <w:sz w:val="21"/>
          <w:szCs w:val="21"/>
          <w:lang w:eastAsia="zh-CN"/>
        </w:rPr>
        <w:t>故障</w:t>
      </w:r>
      <w:r>
        <w:rPr>
          <w:rFonts w:hint="eastAsia"/>
          <w:sz w:val="21"/>
          <w:szCs w:val="21"/>
        </w:rPr>
        <w:t>请求后，</w:t>
      </w:r>
      <w:r>
        <w:rPr>
          <w:rFonts w:hint="eastAsia"/>
          <w:sz w:val="21"/>
          <w:szCs w:val="21"/>
          <w:lang w:val="en-US" w:eastAsia="zh-CN"/>
        </w:rPr>
        <w:t>2小时内</w:t>
      </w:r>
      <w:r>
        <w:rPr>
          <w:rFonts w:hint="eastAsia"/>
          <w:sz w:val="21"/>
          <w:szCs w:val="21"/>
        </w:rPr>
        <w:t>响应</w:t>
      </w:r>
      <w:r>
        <w:rPr>
          <w:rFonts w:hint="eastAsia"/>
          <w:sz w:val="21"/>
          <w:szCs w:val="21"/>
          <w:lang w:eastAsia="zh-CN"/>
        </w:rPr>
        <w:t>协助排查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若确实要</w:t>
      </w:r>
      <w:r>
        <w:rPr>
          <w:rFonts w:hint="eastAsia"/>
          <w:sz w:val="21"/>
          <w:szCs w:val="21"/>
        </w:rPr>
        <w:t>维修维护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如24小时内不能解决问题，提供相同档次的设备予以临时使用，不影响用户的正常业务，直至故障修复。</w:t>
      </w:r>
    </w:p>
    <w:p w14:paraId="34A26FF7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Chars="0"/>
        <w:rPr>
          <w:rFonts w:hint="eastAsia"/>
          <w:color w:val="000000"/>
          <w:sz w:val="21"/>
          <w:szCs w:val="21"/>
        </w:rPr>
      </w:pPr>
      <w:r>
        <w:rPr>
          <w:rFonts w:hint="eastAsia" w:ascii="宋体" w:hAnsi="宋体" w:cs="Times New Roman"/>
          <w:color w:val="000000"/>
          <w:sz w:val="21"/>
          <w:szCs w:val="21"/>
        </w:rPr>
        <w:t>CA证书服务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内容</w:t>
      </w:r>
    </w:p>
    <w:p w14:paraId="54B52B44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</w:rPr>
        <w:t>服务期</w:t>
      </w:r>
      <w:r>
        <w:rPr>
          <w:rFonts w:hint="eastAsia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年1月1日至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202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年12月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日，为期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val="en-US" w:eastAsia="zh-CN"/>
        </w:rPr>
        <w:t>两</w:t>
      </w:r>
      <w:r>
        <w:rPr>
          <w:rFonts w:hint="eastAsia" w:ascii="宋体" w:hAnsi="宋体" w:cs="Times New Roman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。</w:t>
      </w:r>
    </w:p>
    <w:p w14:paraId="3FFCE7B9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</w:rPr>
        <w:t>服务期内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提供配套使用的一张</w:t>
      </w:r>
      <w:r>
        <w:rPr>
          <w:rFonts w:hint="eastAsia" w:ascii="宋体" w:hAnsi="宋体" w:cs="Times New Roman"/>
          <w:color w:val="000000"/>
          <w:sz w:val="21"/>
          <w:szCs w:val="21"/>
        </w:rPr>
        <w:t>CA证书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服务。</w:t>
      </w:r>
    </w:p>
    <w:p w14:paraId="05D8CBD0">
      <w:pPr>
        <w:numPr>
          <w:ilvl w:val="0"/>
          <w:numId w:val="0"/>
        </w:numPr>
        <w:spacing w:line="360" w:lineRule="auto"/>
        <w:ind w:leftChars="0"/>
        <w:rPr>
          <w:rFonts w:asciiTheme="minorEastAsia" w:hAnsiTheme="minorEastAsia" w:eastAsiaTheme="minorEastAsia"/>
          <w:b/>
          <w:szCs w:val="21"/>
        </w:rPr>
      </w:pPr>
    </w:p>
    <w:p w14:paraId="3AE5B2D6">
      <w:pPr>
        <w:numPr>
          <w:ilvl w:val="0"/>
          <w:numId w:val="1"/>
        </w:numPr>
        <w:spacing w:line="240" w:lineRule="atLeast"/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售后服务要求</w:t>
      </w:r>
    </w:p>
    <w:p w14:paraId="70A2FDDC">
      <w:pPr>
        <w:numPr>
          <w:ilvl w:val="0"/>
          <w:numId w:val="0"/>
        </w:numPr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180" w:leftChars="0"/>
        <w:rPr>
          <w:rFonts w:hint="eastAsia" w:cs="宋体" w:asciiTheme="minorEastAsia" w:hAnsiTheme="minorEastAsia" w:eastAsiaTheme="minorEastAsia"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在</w:t>
      </w:r>
      <w:r>
        <w:rPr>
          <w:rFonts w:hint="eastAsia" w:cs="宋体" w:asciiTheme="minorEastAsia" w:hAnsiTheme="minorEastAsia" w:eastAsiaTheme="minorEastAsia"/>
          <w:color w:val="000000"/>
          <w:szCs w:val="21"/>
          <w:lang w:eastAsia="zh-CN"/>
        </w:rPr>
        <w:t>服务期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内需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小时内响应，24小时内</w:t>
      </w:r>
      <w:r>
        <w:rPr>
          <w:rFonts w:cs="宋体" w:asciiTheme="minorEastAsia" w:hAnsiTheme="minorEastAsia" w:eastAsiaTheme="minorEastAsia"/>
          <w:color w:val="000000"/>
          <w:szCs w:val="21"/>
        </w:rPr>
        <w:t>维修到位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，不可抗力情况除外。</w:t>
      </w:r>
    </w:p>
    <w:p w14:paraId="6C58254E">
      <w:pPr>
        <w:numPr>
          <w:ilvl w:val="0"/>
          <w:numId w:val="1"/>
        </w:numPr>
        <w:spacing w:line="240" w:lineRule="atLeast"/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★报价要求</w:t>
      </w:r>
    </w:p>
    <w:p w14:paraId="66014716">
      <w:pPr>
        <w:spacing w:line="360" w:lineRule="auto"/>
        <w:ind w:firstLine="525" w:firstLineChars="250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报价应为全包价，包括</w:t>
      </w:r>
      <w:r>
        <w:rPr>
          <w:rFonts w:hint="eastAsia" w:asciiTheme="minorEastAsia" w:hAnsiTheme="minorEastAsia" w:eastAsiaTheme="minorEastAsia"/>
          <w:szCs w:val="21"/>
          <w:lang w:eastAsia="zh-CN"/>
        </w:rPr>
        <w:t>系统维护、</w:t>
      </w:r>
      <w:r>
        <w:rPr>
          <w:rFonts w:hint="eastAsia" w:asciiTheme="minorEastAsia" w:hAnsiTheme="minorEastAsia" w:eastAsiaTheme="minorEastAsia"/>
          <w:szCs w:val="21"/>
        </w:rPr>
        <w:t>设备维修必要零配件、运输装卸、安装调试、系统连接、和其他必要伴随设备、服务的费用、税金及实施过程中的应预见和不可预见费用等全部费用。</w:t>
      </w:r>
    </w:p>
    <w:p w14:paraId="2FECAC30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2D4B374D"/>
    <w:p w14:paraId="2BAFB2E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DC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A45FC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A45FC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84AD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4C34E"/>
    <w:multiLevelType w:val="singleLevel"/>
    <w:tmpl w:val="8854C3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68E1DBC"/>
    <w:multiLevelType w:val="singleLevel"/>
    <w:tmpl w:val="A68E1DBC"/>
    <w:lvl w:ilvl="0" w:tentative="0">
      <w:start w:val="1"/>
      <w:numFmt w:val="chineseCounting"/>
      <w:lvlText w:val="（%1）"/>
      <w:lvlJc w:val="left"/>
      <w:rPr>
        <w:rFonts w:hint="eastAsia"/>
      </w:rPr>
    </w:lvl>
  </w:abstractNum>
  <w:abstractNum w:abstractNumId="2">
    <w:nsid w:val="A91C38D2"/>
    <w:multiLevelType w:val="singleLevel"/>
    <w:tmpl w:val="A91C38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806030"/>
    <w:multiLevelType w:val="multilevel"/>
    <w:tmpl w:val="00806030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1195F59"/>
    <w:multiLevelType w:val="singleLevel"/>
    <w:tmpl w:val="31195F5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16B5D30"/>
    <w:multiLevelType w:val="multilevel"/>
    <w:tmpl w:val="416B5D30"/>
    <w:lvl w:ilvl="0" w:tentative="0">
      <w:start w:val="1"/>
      <w:numFmt w:val="decimal"/>
      <w:lvlText w:val="%1."/>
      <w:lvlJc w:val="left"/>
      <w:pPr>
        <w:ind w:left="0" w:firstLine="420"/>
      </w:pPr>
      <w:rPr>
        <w:rFonts w:hint="eastAsia"/>
      </w:rPr>
    </w:lvl>
    <w:lvl w:ilvl="1" w:tentative="0">
      <w:start w:val="8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6F78B9"/>
    <w:multiLevelType w:val="multilevel"/>
    <w:tmpl w:val="7C6F78B9"/>
    <w:lvl w:ilvl="0" w:tentative="0">
      <w:start w:val="1"/>
      <w:numFmt w:val="chineseCountingThousand"/>
      <w:lvlText w:val="(%1)"/>
      <w:lvlJc w:val="left"/>
      <w:pPr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jE1ZjM0N2M1Y2U5Yzk0NzI4OGI1OWY1MWIzNDQifQ=="/>
  </w:docVars>
  <w:rsids>
    <w:rsidRoot w:val="5A115A29"/>
    <w:rsid w:val="018D1B43"/>
    <w:rsid w:val="026245C7"/>
    <w:rsid w:val="032F672A"/>
    <w:rsid w:val="06802CF1"/>
    <w:rsid w:val="09D90C3C"/>
    <w:rsid w:val="09E6693C"/>
    <w:rsid w:val="0B63734C"/>
    <w:rsid w:val="0ED66EC4"/>
    <w:rsid w:val="10B93DC2"/>
    <w:rsid w:val="113F7DD1"/>
    <w:rsid w:val="11C71913"/>
    <w:rsid w:val="12717348"/>
    <w:rsid w:val="13833C1D"/>
    <w:rsid w:val="14EF1707"/>
    <w:rsid w:val="17F44CBB"/>
    <w:rsid w:val="19B244AD"/>
    <w:rsid w:val="19B91184"/>
    <w:rsid w:val="1C9F608B"/>
    <w:rsid w:val="202952C2"/>
    <w:rsid w:val="21E62252"/>
    <w:rsid w:val="22A22A1A"/>
    <w:rsid w:val="24CB66D6"/>
    <w:rsid w:val="25491A0A"/>
    <w:rsid w:val="25701255"/>
    <w:rsid w:val="26207C03"/>
    <w:rsid w:val="279C1720"/>
    <w:rsid w:val="2A7D3FC6"/>
    <w:rsid w:val="304D3C22"/>
    <w:rsid w:val="318D3E35"/>
    <w:rsid w:val="326A117D"/>
    <w:rsid w:val="3769794D"/>
    <w:rsid w:val="380C7ECD"/>
    <w:rsid w:val="38537F30"/>
    <w:rsid w:val="3902751A"/>
    <w:rsid w:val="3B98710E"/>
    <w:rsid w:val="3BF7789C"/>
    <w:rsid w:val="3D1837B0"/>
    <w:rsid w:val="3D443BB3"/>
    <w:rsid w:val="3E9A782C"/>
    <w:rsid w:val="3F1A7D67"/>
    <w:rsid w:val="3FE76269"/>
    <w:rsid w:val="40377E61"/>
    <w:rsid w:val="41B873F1"/>
    <w:rsid w:val="443F1D2C"/>
    <w:rsid w:val="45F356E8"/>
    <w:rsid w:val="48122521"/>
    <w:rsid w:val="495C0C56"/>
    <w:rsid w:val="4ABC4C33"/>
    <w:rsid w:val="4AFB2DDF"/>
    <w:rsid w:val="5018507A"/>
    <w:rsid w:val="52085B5A"/>
    <w:rsid w:val="541D0328"/>
    <w:rsid w:val="542B571F"/>
    <w:rsid w:val="55AF118E"/>
    <w:rsid w:val="55E52D00"/>
    <w:rsid w:val="56B40FCD"/>
    <w:rsid w:val="577049B4"/>
    <w:rsid w:val="58B531C8"/>
    <w:rsid w:val="5A115A29"/>
    <w:rsid w:val="5D8D74BF"/>
    <w:rsid w:val="60732BE4"/>
    <w:rsid w:val="618A0CFB"/>
    <w:rsid w:val="62DE7DE4"/>
    <w:rsid w:val="655A17A1"/>
    <w:rsid w:val="67C40D72"/>
    <w:rsid w:val="6867346F"/>
    <w:rsid w:val="696857DB"/>
    <w:rsid w:val="6C3A59F3"/>
    <w:rsid w:val="6ECA57CB"/>
    <w:rsid w:val="6EDB090D"/>
    <w:rsid w:val="703E2A87"/>
    <w:rsid w:val="723D01C4"/>
    <w:rsid w:val="7421497F"/>
    <w:rsid w:val="748C053F"/>
    <w:rsid w:val="748D5459"/>
    <w:rsid w:val="78017DC4"/>
    <w:rsid w:val="78D16192"/>
    <w:rsid w:val="791E14C8"/>
    <w:rsid w:val="7AFA09C0"/>
    <w:rsid w:val="7B3F1A1F"/>
    <w:rsid w:val="7E0E5F7F"/>
    <w:rsid w:val="7E3472D7"/>
    <w:rsid w:val="7EF1219D"/>
    <w:rsid w:val="7E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sz w:val="30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kern w:val="0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04-正文"/>
    <w:basedOn w:val="1"/>
    <w:autoRedefine/>
    <w:qFormat/>
    <w:uiPriority w:val="0"/>
    <w:pPr>
      <w:spacing w:line="360" w:lineRule="exact"/>
      <w:ind w:firstLine="420"/>
    </w:pPr>
    <w:rPr>
      <w:sz w:val="20"/>
    </w:rPr>
  </w:style>
  <w:style w:type="paragraph" w:customStyle="1" w:styleId="14">
    <w:name w:val="wdcj_7_p"/>
    <w:basedOn w:val="1"/>
    <w:autoRedefine/>
    <w:qFormat/>
    <w:uiPriority w:val="0"/>
    <w:rPr>
      <w:rFonts w:ascii="宋体" w:hAnsi="宋体"/>
      <w:sz w:val="24"/>
      <w:szCs w:val="24"/>
    </w:rPr>
  </w:style>
  <w:style w:type="character" w:customStyle="1" w:styleId="15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1824</Words>
  <Characters>1912</Characters>
  <Lines>0</Lines>
  <Paragraphs>0</Paragraphs>
  <TotalTime>0</TotalTime>
  <ScaleCrop>false</ScaleCrop>
  <LinksUpToDate>false</LinksUpToDate>
  <CharactersWithSpaces>1918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2023-10-18T01:11:00Z</dcterms:created>
  <dc:creator>聪聪那年。</dc:creator>
  <cp:lastModifiedBy>WPS_1608520253</cp:lastModifiedBy>
  <dcterms:modified xsi:type="dcterms:W3CDTF">2024-11-26T06:43:09Z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8E58D23614964CDCA57B8FB6384D7208_13</vt:lpwstr>
  </property>
</Properties>
</file>